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p>
    <w:p>
      <w:pPr>
        <w:spacing w:after="60"/>
      </w:pPr>
    </w:p>
    <w:p>
      <w:pPr>
        <w:spacing w:after="60"/>
      </w:pPr>
    </w:p>
    <w:p>
      <w:pPr>
        <w:spacing w:after="60"/>
      </w:pPr>
    </w:p>
    <w:p>
      <w:pPr>
        <w:spacing w:after="60"/>
      </w:pPr>
    </w:p>
    <w:p>
      <w:pPr>
        <w:spacing w:after="80"/>
        <w:jc w:val="center"/>
      </w:pPr>
      <w:r>
        <w:rPr>
          <w:rFonts w:ascii="DM Sans" w:cs="DM Sans" w:eastAsia="DM Sans" w:hAnsi="DM Sans"/>
          <w:b/>
          <w:bCs/>
          <w:color w:val="2A7B88"/>
          <w:spacing w:val="200"/>
          <w:sz w:val="24"/>
          <w:szCs w:val="24"/>
        </w:rPr>
        <w:t xml:space="preserve">STUDENT WORKSHEET</w:t>
      </w:r>
    </w:p>
    <w:p>
      <w:pPr>
        <w:spacing w:after="60"/>
      </w:pPr>
    </w:p>
    <w:p>
      <w:pPr>
        <w:spacing w:after="120"/>
        <w:jc w:val="center"/>
      </w:pPr>
      <w:r>
        <w:rPr>
          <w:rFonts w:ascii="Syne" w:cs="Syne" w:eastAsia="Syne" w:hAnsi="Syne"/>
          <w:b/>
          <w:bCs/>
          <w:color w:val="1B2A4A"/>
          <w:sz w:val="56"/>
          <w:szCs w:val="56"/>
        </w:rPr>
        <w:t xml:space="preserve">FleetPulse</w:t>
      </w:r>
    </w:p>
    <w:p>
      <w:pPr>
        <w:spacing w:after="40"/>
        <w:jc w:val="center"/>
      </w:pPr>
      <w:r>
        <w:rPr>
          <w:rFonts w:ascii="Syne" w:cs="Syne" w:eastAsia="Syne" w:hAnsi="Syne"/>
          <w:color w:val="2A7B88"/>
          <w:sz w:val="30"/>
          <w:szCs w:val="30"/>
        </w:rPr>
        <w:t xml:space="preserve">Forecasting Vehicle Demand</w:t>
      </w:r>
    </w:p>
    <w:p>
      <w:pPr>
        <w:spacing w:after="200"/>
        <w:jc w:val="center"/>
      </w:pPr>
      <w:r>
        <w:rPr>
          <w:rFonts w:ascii="DM Sans" w:cs="DM Sans" w:eastAsia="DM Sans" w:hAnsi="DM Sans"/>
          <w:color w:val="2D2D2D"/>
          <w:sz w:val="26"/>
          <w:szCs w:val="26"/>
        </w:rPr>
        <w:t xml:space="preserve">for Enterprise Mobility</w:t>
      </w:r>
    </w:p>
    <w:p>
      <w:pPr>
        <w:pBdr>
          <w:bottom w:val="single" w:color="D4A843" w:sz="4" w:space="8"/>
        </w:pBdr>
        <w:jc w:val="center"/>
      </w:pPr>
    </w:p>
    <w:p>
      <w:pPr>
        <w:spacing w:after="60"/>
      </w:pPr>
    </w:p>
    <w:p>
      <w:pPr>
        <w:spacing w:after="60"/>
        <w:jc w:val="center"/>
      </w:pPr>
      <w:r>
        <w:rPr>
          <w:rFonts w:ascii="DM Sans" w:cs="DM Sans" w:eastAsia="DM Sans" w:hAnsi="DM Sans"/>
          <w:color w:val="2D2D2D"/>
          <w:sz w:val="24"/>
          <w:szCs w:val="24"/>
        </w:rPr>
        <w:t xml:space="preserve">An End-to-End Demand Forecasting Case Study</w:t>
      </w:r>
    </w:p>
    <w:p>
      <w:pPr>
        <w:spacing w:after="60"/>
      </w:pPr>
    </w:p>
    <w:p>
      <w:pPr>
        <w:spacing w:after="60"/>
      </w:pPr>
    </w:p>
    <w:p>
      <w:pPr>
        <w:spacing w:after="60"/>
      </w:pPr>
    </w:p>
    <w:p>
      <w:pPr>
        <w:spacing w:after="60"/>
        <w:jc w:val="center"/>
      </w:pPr>
      <w:r>
        <w:rPr>
          <w:rFonts w:ascii="DM Sans" w:cs="DM Sans" w:eastAsia="DM Sans" w:hAnsi="DM Sans"/>
          <w:b/>
          <w:bCs/>
          <w:color w:val="1B2A4A"/>
          <w:sz w:val="22"/>
          <w:szCs w:val="22"/>
        </w:rPr>
        <w:t xml:space="preserve">GMBA 621 • FINC 332</w:t>
      </w:r>
    </w:p>
    <w:p>
      <w:pPr>
        <w:spacing w:after="60"/>
        <w:jc w:val="center"/>
      </w:pPr>
      <w:r>
        <w:rPr>
          <w:rFonts w:ascii="DM Sans" w:cs="DM Sans" w:eastAsia="DM Sans" w:hAnsi="DM Sans"/>
          <w:color w:val="2D2D2D"/>
          <w:sz w:val="20"/>
          <w:szCs w:val="20"/>
        </w:rPr>
        <w:t xml:space="preserve">Dahlkemper School of Business • Gannon University</w:t>
      </w:r>
    </w:p>
    <w:p>
      <w:pPr>
        <w:spacing w:after="60"/>
      </w:pPr>
    </w:p>
    <w:p>
      <w:pPr>
        <w:spacing w:after="60"/>
      </w:pPr>
    </w:p>
    <w:p>
      <w:pPr>
        <w:spacing w:after="100"/>
      </w:pPr>
      <w:r>
        <w:rPr>
          <w:rFonts w:ascii="DM Sans" w:cs="DM Sans" w:eastAsia="DM Sans" w:hAnsi="DM Sans"/>
          <w:b/>
          <w:bCs/>
          <w:color w:val="1B2A4A"/>
          <w:sz w:val="22"/>
          <w:szCs w:val="22"/>
        </w:rPr>
        <w:t xml:space="preserve">Name: </w:t>
      </w:r>
      <w:r>
        <w:rPr>
          <w:rFonts w:ascii="DM Sans" w:cs="DM Sans" w:eastAsia="DM Sans" w:hAnsi="DM Sans"/>
          <w:color w:val="CCCCCC"/>
          <w:sz w:val="22"/>
          <w:szCs w:val="22"/>
        </w:rPr>
        <w:t xml:space="preserve">____________________________________________</w:t>
      </w:r>
      <w:r>
        <w:rPr>
          <w:rFonts w:ascii="DM Sans" w:cs="DM Sans" w:eastAsia="DM Sans" w:hAnsi="DM Sans"/>
          <w:b/>
          <w:bCs/>
          <w:color w:val="1B2A4A"/>
          <w:sz w:val="22"/>
          <w:szCs w:val="22"/>
        </w:rPr>
        <w:t xml:space="preserve">		Date: </w:t>
      </w:r>
      <w:r>
        <w:rPr>
          <w:rFonts w:ascii="DM Sans" w:cs="DM Sans" w:eastAsia="DM Sans" w:hAnsi="DM Sans"/>
          <w:color w:val="CCCCCC"/>
          <w:sz w:val="22"/>
          <w:szCs w:val="22"/>
        </w:rPr>
        <w:t xml:space="preserve">__________________</w:t>
      </w:r>
    </w:p>
    <w:p>
      <w:pPr>
        <w:spacing w:after="60"/>
      </w:pPr>
    </w:p>
    <w:p>
      <w:pPr>
        <w:jc w:val="center"/>
      </w:pPr>
      <w:r>
        <w:rPr>
          <w:rFonts w:ascii="DM Sans" w:cs="DM Sans" w:eastAsia="DM Sans" w:hAnsi="DM Sans"/>
          <w:b/>
          <w:bCs/>
          <w:color w:val="D4A843"/>
          <w:sz w:val="22"/>
          <w:szCs w:val="22"/>
        </w:rPr>
        <w:t xml:space="preserve">Spring 2026</w:t>
      </w:r>
    </w:p>
    <w:p>
      <w:pPr>
        <w:sectPr>
          <w:pgSz w:w="12240" w:h="15840" w:orient="portrait"/>
          <w:pgMar w:top="1440" w:right="1440" w:bottom="1440" w:left="1440" w:header="708" w:footer="708" w:gutter="0"/>
          <w:pgNumType/>
          <w:docGrid w:linePitch="360"/>
        </w:sectPr>
      </w:pPr>
    </w:p>
    <w:p>
      <w:pPr>
        <w:pStyle w:val="Heading1"/>
      </w:pPr>
      <w:r>
        <w:t xml:space="preserve">Your Mission</w:t>
      </w:r>
    </w:p>
    <w:p>
      <w:pPr>
        <w:spacing w:after="120"/>
      </w:pPr>
      <w:r>
        <w:rPr>
          <w:rFonts w:ascii="DM Sans" w:cs="DM Sans" w:eastAsia="DM Sans" w:hAnsi="DM Sans"/>
          <w:color w:val="2D2D2D"/>
          <w:sz w:val="22"/>
          <w:szCs w:val="22"/>
        </w:rPr>
        <w:t xml:space="preserve">You’ve been hired as a demand analytics consultant at Enterprise Mobility, the world’s largest car rental company. Your operations VP has a challenge:</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The Business Problem</w:t>
            </w:r>
          </w:p>
          <w:p>
            <w:pPr>
              <w:spacing w:after="40"/>
            </w:pPr>
            <w:r>
              <w:rPr>
                <w:rFonts w:ascii="DM Sans" w:cs="DM Sans" w:eastAsia="DM Sans" w:hAnsi="DM Sans"/>
                <w:color w:val="2D2D2D"/>
                <w:sz w:val="21"/>
                <w:szCs w:val="21"/>
              </w:rPr>
              <w:t xml:space="preserve">"I manage 25 branches across three states. Every night I decide how many vehicles to move between locations. When I guess wrong, I either have $40,000 worth of idle cars sitting on a lot, or a line of angry customers with nothing to rent."</w:t>
            </w:r>
          </w:p>
          <w:p>
            <w:pPr>
              <w:spacing w:after="40"/>
            </w:pPr>
            <w:r>
              <w:rPr>
                <w:rFonts w:ascii="DM Sans" w:cs="DM Sans" w:eastAsia="DM Sans" w:hAnsi="DM Sans"/>
                <w:color w:val="2D2D2D"/>
                <w:sz w:val="21"/>
                <w:szCs w:val="21"/>
              </w:rPr>
              <w:t xml:space="preserve">"I need a 7-day demand forecast for each branch. Not a guess — a forecast I can plan my fleet transfers around."</w:t>
            </w:r>
          </w:p>
        </w:tc>
      </w:tr>
    </w:tbl>
    <w:p>
      <w:pPr>
        <w:spacing w:after="60"/>
      </w:pPr>
    </w:p>
    <w:p>
      <w:pPr>
        <w:pStyle w:val="Heading2"/>
      </w:pPr>
      <w:r>
        <w:t xml:space="preserve">The PAIR Framework</w:t>
      </w:r>
    </w:p>
    <w:p>
      <w:pPr>
        <w:spacing w:after="120"/>
      </w:pPr>
      <w:r>
        <w:rPr>
          <w:rFonts w:ascii="DM Sans" w:cs="DM Sans" w:eastAsia="DM Sans" w:hAnsi="DM Sans"/>
          <w:color w:val="2D2D2D"/>
          <w:sz w:val="22"/>
          <w:szCs w:val="22"/>
        </w:rPr>
        <w:t xml:space="preserve">Map out the PAIR framework for this forecasting problem: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200"/>
        <w:gridCol w:w="4360"/>
      </w:tblGrid>
      <w:tr>
        <w:tc>
          <w:tcPr>
            <w:tcW w:type="dxa" w:w="180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PAIR Element</w:t>
            </w:r>
          </w:p>
        </w:tc>
        <w:tc>
          <w:tcPr>
            <w:tcW w:type="dxa" w:w="320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Question to Answer</w:t>
            </w:r>
          </w:p>
        </w:tc>
        <w:tc>
          <w:tcPr>
            <w:tcW w:type="dxa" w:w="436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Your Response</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Prediction</w:t>
            </w:r>
          </w:p>
        </w:tc>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are we predicting?</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(Write your answer)</w:t>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Action</w:t>
            </w:r>
          </w:p>
        </w:tc>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will Enterprise DO with the forecast?</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Impact</w:t>
            </w:r>
          </w:p>
        </w:tc>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business value does this create?</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Risk</w:t>
            </w:r>
          </w:p>
        </w:tc>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could go wrong with a bad forecast?</w:t>
            </w:r>
          </w:p>
        </w:tc>
        <w:tc>
          <w:tcPr>
            <w:tcW w:type="dxa" w:w="4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Key Cost Context</w:t>
            </w:r>
          </w:p>
          <w:p>
            <w:pPr>
              <w:spacing w:after="40"/>
            </w:pPr>
            <w:r>
              <w:rPr>
                <w:rFonts w:ascii="DM Sans" w:cs="DM Sans" w:eastAsia="DM Sans" w:hAnsi="DM Sans"/>
                <w:color w:val="2D2D2D"/>
                <w:sz w:val="21"/>
                <w:szCs w:val="21"/>
              </w:rPr>
              <w:t xml:space="preserve">Idle vehicle on a lot = $35–45/day in depreciation, insurance, financing</w:t>
            </w:r>
          </w:p>
          <w:p>
            <w:pPr>
              <w:spacing w:after="40"/>
            </w:pPr>
            <w:r>
              <w:rPr>
                <w:rFonts w:ascii="DM Sans" w:cs="DM Sans" w:eastAsia="DM Sans" w:hAnsi="DM Sans"/>
                <w:color w:val="2D2D2D"/>
                <w:sz w:val="21"/>
                <w:szCs w:val="21"/>
              </w:rPr>
              <w:t xml:space="preserve">Customer walk-away = $85+ in lost revenue + loyalty damage</w:t>
            </w:r>
          </w:p>
          <w:p>
            <w:pPr>
              <w:spacing w:after="40"/>
            </w:pPr>
            <w:r>
              <w:rPr>
                <w:rFonts w:ascii="DM Sans" w:cs="DM Sans" w:eastAsia="DM Sans" w:hAnsi="DM Sans"/>
                <w:color w:val="2D2D2D"/>
                <w:sz w:val="21"/>
                <w:szCs w:val="21"/>
              </w:rPr>
              <w:t xml:space="preserve">Proactive vehicle transfer = 3–5x cheaper than reactive transfer</w:t>
            </w:r>
          </w:p>
        </w:tc>
      </w:tr>
    </w:tbl>
    <w:p>
      <w:pPr>
        <w:spacing w:after="60"/>
      </w:pPr>
    </w:p>
    <w:p>
      <w:r>
        <w:br w:type="page"/>
      </w:r>
    </w:p>
    <w:p>
      <w:pPr>
        <w:pStyle w:val="Heading1"/>
      </w:pPr>
      <w:r>
        <w:t xml:space="preserve">Section 1: Explore the Data</w:t>
      </w:r>
    </w:p>
    <w:p>
      <w:pPr>
        <w:spacing w:after="120"/>
      </w:pPr>
      <w:r>
        <w:rPr>
          <w:rFonts w:ascii="DM Sans" w:cs="DM Sans" w:eastAsia="DM Sans" w:hAnsi="DM Sans"/>
          <w:b/>
          <w:bCs/>
          <w:color w:val="1B2A4A"/>
          <w:sz w:val="22"/>
          <w:szCs w:val="22"/>
        </w:rPr>
        <w:t xml:space="preserve">Dataset:</w:t>
      </w:r>
      <w:r>
        <w:rPr>
          <w:rFonts w:ascii="DM Sans" w:cs="DM Sans" w:eastAsia="DM Sans" w:hAnsi="DM Sans"/>
          <w:color w:val="2D2D2D"/>
          <w:sz w:val="22"/>
          <w:szCs w:val="22"/>
        </w:rPr>
        <w:t xml:space="preserve"> fleetpulse_enterprise_demand.csv (~13,500 branch–day records)</w:t>
      </w:r>
    </w:p>
    <w:p>
      <w:pPr>
        <w:spacing w:after="120"/>
      </w:pPr>
      <w:r>
        <w:rPr>
          <w:rFonts w:ascii="DM Sans" w:cs="DM Sans" w:eastAsia="DM Sans" w:hAnsi="DM Sans"/>
          <w:b/>
          <w:bCs/>
          <w:color w:val="1B2A4A"/>
          <w:sz w:val="22"/>
          <w:szCs w:val="22"/>
        </w:rPr>
        <w:t xml:space="preserve">Target:</w:t>
      </w:r>
      <w:r>
        <w:rPr>
          <w:rFonts w:ascii="DM Sans" w:cs="DM Sans" w:eastAsia="DM Sans" w:hAnsi="DM Sans"/>
          <w:color w:val="2D2D2D"/>
          <w:sz w:val="22"/>
          <w:szCs w:val="22"/>
        </w:rPr>
        <w:t xml:space="preserve"> RENTALS (count of vehicles rented per branch per day)</w:t>
      </w:r>
    </w:p>
    <w:p>
      <w:pPr>
        <w:spacing w:after="60"/>
      </w:pPr>
    </w:p>
    <w:p>
      <w:pPr>
        <w:pStyle w:val="Heading2"/>
      </w:pPr>
      <w:r>
        <w:t xml:space="preserve">Part 1: First Look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 How many branches are in the dataset? How many days of data per branch?</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 What is the average RENTALS across all branches? What is the range (min to max)?</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Q3: Plot RENTALS over time for one Airport branch and one Suburban branch. Describe the patterns you see. Are they similar or different?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Q4: Create a pivot table showing average RENTALS by DAY_OF_WEEK. Which day has the highest demand? Does this differ by BRANCH_TYPE?</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Q5: Check for missing dates (gaps in the time series). How many branch–days are missing? Why does this matter for time series forecasting?</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Q6: Are there any outliers in RENTALS? How did you identify them? What would you do about them?</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2: Deeper EDA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Q7: Create a scatter plot of RENTALS vs. AVG_DAILY_RATE. Is there a relationship? What does it suggest about price elasticity?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Q8: How does WEATHER_CONDITION affect demand? Create a box plot or bar chart. Does the effect differ by BRANCH_TYPE?</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Q9: What happens to demand when LOCAL_EVENT = ‘Large’? How much does demand increase compared to a normal day?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Critical Thinking Question</w:t>
            </w:r>
          </w:p>
          <w:p>
            <w:pPr>
              <w:spacing w:after="40"/>
            </w:pPr>
            <w:r>
              <w:rPr>
                <w:rFonts w:ascii="DM Sans" w:cs="DM Sans" w:eastAsia="DM Sans" w:hAnsi="DM Sans"/>
                <w:color w:val="2D2D2D"/>
                <w:sz w:val="21"/>
                <w:szCs w:val="21"/>
              </w:rPr>
              <w:t xml:space="preserve">AVAILABLE_INVENTORY is in the dataset. If you use it as a predictor for today’s RENTALS, what problem does this create? (Hint: when inventory is low, rentals are mechanically capped. The model would learn the cap, not the true demand.)</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Q10: Explain the data leakage problem with AVAILABLE_INVENTORY in your own words. What should you use instead?</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Section 2: Prepare the Data</w:t>
      </w:r>
    </w:p>
    <w:p>
      <w:pPr>
        <w:pStyle w:val="Heading2"/>
      </w:pPr>
      <w:r>
        <w:t xml:space="preserve">Part 1: Handle Data Quality Issues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3380"/>
        <w:gridCol w:w="3380"/>
      </w:tblGrid>
      <w:tr>
        <w:tc>
          <w:tcPr>
            <w:tcW w:type="dxa" w:w="260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Issue</w:t>
            </w:r>
          </w:p>
        </w:tc>
        <w:tc>
          <w:tcPr>
            <w:tcW w:type="dxa" w:w="33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Your Action</w:t>
            </w:r>
          </w:p>
        </w:tc>
        <w:tc>
          <w:tcPr>
            <w:tcW w:type="dxa" w:w="33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Rationale</w:t>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Missing dates (gaps in time series)</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Missing COMPETITOR_RATE</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Missing FLIGHT_ARRIVALS</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Outliers in RENTALS (&gt;300)</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Negative WALK_AWAYS</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Duplicate branch–day</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2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Holiday miscoding (July 4 weekend)</w:t>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c>
          <w:tcPr>
            <w:tcW w:type="dxa" w:w="33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bl>
    <w:p>
      <w:pPr>
        <w:spacing w:after="60"/>
      </w:pPr>
    </w:p>
    <w:p>
      <w:pPr>
        <w:pStyle w:val="Heading2"/>
      </w:pPr>
      <w:r>
        <w:t xml:space="preserve">Part 2: Feature Engineering</w:t>
      </w:r>
    </w:p>
    <w:p>
      <w:pPr>
        <w:spacing w:after="120"/>
      </w:pPr>
      <w:r>
        <w:rPr>
          <w:rFonts w:ascii="DM Sans" w:cs="DM Sans" w:eastAsia="DM Sans" w:hAnsi="DM Sans"/>
          <w:color w:val="2D2D2D"/>
          <w:sz w:val="22"/>
          <w:szCs w:val="22"/>
        </w:rPr>
        <w:t xml:space="preserve">Create these new variables and document your logic:</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6160"/>
      </w:tblGrid>
      <w:tr>
        <w:tc>
          <w:tcPr>
            <w:tcW w:type="dxa" w:w="320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New Feature</w:t>
            </w:r>
          </w:p>
        </w:tc>
        <w:tc>
          <w:tcPr>
            <w:tcW w:type="dxa" w:w="616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Your Formula / Logic</w:t>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RENTALS_LAG_7</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RENTALS_LAG_1</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ROLLING_AVG_7</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ROLLING_AVG_30</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INVENTORY_LAG_1</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DAYS_TO_HOLIDAY</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EVENT_INTENSITY</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r>
        <w:tc>
          <w:tcPr>
            <w:tcW w:type="dxa" w:w="3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UTILIZATION_LAG_1</w:t>
            </w:r>
          </w:p>
        </w:tc>
        <w:tc>
          <w:tcPr>
            <w:tcW w:type="dxa" w:w="6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Q11: Can you think of other features that might improve the forecast? What external data sources could help?</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3: Train/Test Split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Q12: Why can’t you randomly split time series data the way you would for a classification problem like ShieldScore? What could go wrong?</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Q13: We’re using a temporal split: train on July 2024–September 2025, validate on October 2025, test on November–December 2025. Why is this the right approach?</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Section 3: Build and Compare Models</w:t>
      </w:r>
    </w:p>
    <w:p>
      <w:pPr>
        <w:pStyle w:val="Heading2"/>
      </w:pPr>
      <w:r>
        <w:t xml:space="preserve">Part 1: Baseline Model</w:t>
      </w:r>
    </w:p>
    <w:p>
      <w:pPr>
        <w:spacing w:after="120"/>
      </w:pPr>
      <w:r>
        <w:rPr>
          <w:rFonts w:ascii="DM Sans" w:cs="DM Sans" w:eastAsia="DM Sans" w:hAnsi="DM Sans"/>
          <w:color w:val="2D2D2D"/>
          <w:sz w:val="22"/>
          <w:szCs w:val="22"/>
        </w:rPr>
        <w:t xml:space="preserve">Before building any ML model, create a simple baseline: predict today’s rentals = same day last week’s rentals.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Q14: What is the MAE (Mean Absolute Error) of this naïve baseline on the validation set? This is the number your ML models need to beat.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2: Build Your Models</w:t>
      </w:r>
    </w:p>
    <w:p>
      <w:pPr>
        <w:spacing w:after="120"/>
      </w:pPr>
      <w:r>
        <w:rPr>
          <w:rFonts w:ascii="DM Sans" w:cs="DM Sans" w:eastAsia="DM Sans" w:hAnsi="DM Sans"/>
          <w:color w:val="2D2D2D"/>
          <w:sz w:val="22"/>
          <w:szCs w:val="22"/>
        </w:rPr>
        <w:t xml:space="preserve">Build at least THREE models. For each, record settings and results:</w:t>
      </w:r>
    </w:p>
    <w:p>
      <w:pPr>
        <w:spacing w:after="60"/>
      </w:pPr>
    </w:p>
    <w:p>
      <w:pPr>
        <w:spacing w:after="80" w:before="180"/>
      </w:pPr>
      <w:r>
        <w:rPr>
          <w:rFonts w:ascii="DM Sans" w:cs="DM Sans" w:eastAsia="DM Sans" w:hAnsi="DM Sans"/>
          <w:b/>
          <w:bCs/>
          <w:color w:val="2A7B88"/>
          <w:sz w:val="22"/>
          <w:szCs w:val="22"/>
        </w:rPr>
        <w:t xml:space="preserve">Model 1: Linear Regression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Key inputs / features used:</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Training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R²:</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Which 3 features have the largest coefficients? What do they tell you about demand drivers?</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spacing w:after="80" w:before="180"/>
      </w:pPr>
      <w:r>
        <w:rPr>
          <w:rFonts w:ascii="DM Sans" w:cs="DM Sans" w:eastAsia="DM Sans" w:hAnsi="DM Sans"/>
          <w:b/>
          <w:bCs/>
          <w:color w:val="2A7B88"/>
          <w:sz w:val="22"/>
          <w:szCs w:val="22"/>
        </w:rPr>
        <w:t xml:space="preserve">Model 2: Random Forest / Gradient Boosting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Algorithm chosen:</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Key hyperparameters:</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Training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R²:</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Top 5 features by importance:</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spacing w:after="80" w:before="180"/>
      </w:pPr>
      <w:r>
        <w:rPr>
          <w:rFonts w:ascii="DM Sans" w:cs="DM Sans" w:eastAsia="DM Sans" w:hAnsi="DM Sans"/>
          <w:b/>
          <w:bCs/>
          <w:color w:val="2A7B88"/>
          <w:sz w:val="22"/>
          <w:szCs w:val="22"/>
        </w:rPr>
        <w:t xml:space="preserve">Model 3: ______________________ (Your Choice)</w:t>
      </w:r>
    </w:p>
    <w:p>
      <w:pPr>
        <w:spacing w:after="100"/>
      </w:pPr>
      <w:r>
        <w:rPr>
          <w:rFonts w:ascii="DM Sans" w:cs="DM Sans" w:eastAsia="DM Sans" w:hAnsi="DM Sans"/>
          <w:i/>
          <w:iCs/>
          <w:color w:val="666666"/>
          <w:sz w:val="21"/>
          <w:szCs w:val="21"/>
        </w:rPr>
        <w:t xml:space="preserve">Choose: Decision Tree, Neural Network, Exponential Smoothing, or another approach.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Algorithm chosen and why: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Training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MAE:</w:t>
            </w:r>
          </w:p>
          <w:p>
            <w:pPr>
              <w:pBdr>
                <w:bottom w:val="single" w:color="DDDDDD" w:sz="1" w:space="8"/>
              </w:pBdr>
              <w:spacing w:after="20"/>
            </w:pPr>
            <w:r>
              <w:rPr>
                <w:rFonts w:ascii="DM Sans" w:cs="DM Sans" w:eastAsia="DM Sans" w:hAnsi="DM Sans"/>
                <w:sz w:val="22"/>
                <w:szCs w:val="22"/>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Validation R²:</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Section 4: Evaluate and Select a Champion</w:t>
      </w:r>
    </w:p>
    <w:p>
      <w:pPr>
        <w:pStyle w:val="Heading2"/>
      </w:pPr>
      <w:r>
        <w:t xml:space="preserve">Part 1: Model Comparison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1750"/>
        <w:gridCol w:w="1750"/>
        <w:gridCol w:w="1750"/>
        <w:gridCol w:w="1770"/>
      </w:tblGrid>
      <w:tr>
        <w:tc>
          <w:tcPr>
            <w:tcW w:type="dxa" w:w="234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0"/>
                <w:szCs w:val="20"/>
              </w:rPr>
              <w:t xml:space="preserve">Metric</w:t>
            </w:r>
          </w:p>
        </w:tc>
        <w:tc>
          <w:tcPr>
            <w:tcW w:type="dxa" w:w="175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0"/>
                <w:szCs w:val="20"/>
              </w:rPr>
              <w:t xml:space="preserve">Baseline</w:t>
            </w:r>
          </w:p>
        </w:tc>
        <w:tc>
          <w:tcPr>
            <w:tcW w:type="dxa" w:w="175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0"/>
                <w:szCs w:val="20"/>
              </w:rPr>
              <w:t xml:space="preserve">Model 1</w:t>
            </w:r>
          </w:p>
        </w:tc>
        <w:tc>
          <w:tcPr>
            <w:tcW w:type="dxa" w:w="175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0"/>
                <w:szCs w:val="20"/>
              </w:rPr>
              <w:t xml:space="preserve">Model 2</w:t>
            </w:r>
          </w:p>
        </w:tc>
        <w:tc>
          <w:tcPr>
            <w:tcW w:type="dxa" w:w="177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0"/>
                <w:szCs w:val="20"/>
              </w:rPr>
              <w:t xml:space="preserve">Model 3</w:t>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MAE</w:t>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7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RMSE</w:t>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7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MAPE</w:t>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7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R²</w:t>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7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r>
      <w:tr>
        <w:tc>
          <w:tcPr>
            <w:tcW w:type="dxa" w:w="234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Forecast Bias</w:t>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5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c>
          <w:tcPr>
            <w:tcW w:type="dxa" w:w="177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DM Sans" w:cs="DM Sans" w:eastAsia="DM Sans" w:hAnsi="DM Sans"/>
                <w:color w:val="2D2D2D"/>
                <w:sz w:val="20"/>
                <w:szCs w:val="20"/>
              </w:rPr>
              <w:t xml:space="preserve"/>
            </w:r>
          </w:p>
        </w:tc>
      </w:tr>
    </w:tbl>
    <w:p>
      <w:pPr>
        <w:spacing w:after="60"/>
      </w:pPr>
    </w:p>
    <w:p>
      <w:pPr>
        <w:pStyle w:val="Heading2"/>
      </w:pPr>
      <w:r>
        <w:t xml:space="preserve">Part 2: Residual Analysis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Q15: Plot residuals (actual – predicted) vs. predicted values for your best model. Do you see any patterns? What would a pattern mean?</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Q16: Plot residuals over time. Is the model getting worse as time goes on (concept drift)? Are there time periods it consistently misses?</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Q17: Compare MAE by BRANCH_TYPE. Does the model work equally well for all branch types? If not, what would you do about it?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3: Champion Selection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Q18: Which model do you recommend as the champion? Justify using BOTH statistical performance AND business considerations (interpretability, speed, deployment feasibility).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Think Like a Consultant</w:t>
            </w:r>
          </w:p>
          <w:p>
            <w:pPr>
              <w:spacing w:after="40"/>
            </w:pPr>
            <w:r>
              <w:rPr>
                <w:rFonts w:ascii="DM Sans" w:cs="DM Sans" w:eastAsia="DM Sans" w:hAnsi="DM Sans"/>
                <w:color w:val="2D2D2D"/>
                <w:sz w:val="21"/>
                <w:szCs w:val="21"/>
              </w:rPr>
              <w:t xml:space="preserve">Your operations VP doesn’t understand R². She thinks in vehicle counts: "How many cars off will your forecast be on a typical day?" That’s MAE. Frame your recommendation that way.</w:t>
            </w:r>
          </w:p>
        </w:tc>
      </w:tr>
    </w:tbl>
    <w:p>
      <w:pPr>
        <w:spacing w:after="60"/>
      </w:pPr>
    </w:p>
    <w:p>
      <w:r>
        <w:br w:type="page"/>
      </w:r>
    </w:p>
    <w:p>
      <w:pPr>
        <w:pStyle w:val="Heading1"/>
      </w:pPr>
      <w:r>
        <w:t xml:space="preserve">Section 5: Deploy FleetPulse</w:t>
      </w:r>
    </w:p>
    <w:p>
      <w:pPr>
        <w:pStyle w:val="Heading2"/>
      </w:pPr>
      <w:r>
        <w:t xml:space="preserve">Part 1: Batch vs. Real-Time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Batch Forecasting</w:t>
            </w:r>
          </w:p>
        </w:tc>
        <w:tc>
          <w:tcPr>
            <w:tcW w:type="dxa" w:w="46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Real-Time Adjustment</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When does it run?</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When does it trigger?</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Who uses the output?</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Who uses the output?</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format is the output?</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What format is the output?</w:t>
            </w:r>
          </w:p>
        </w:tc>
      </w:tr>
      <w:tr>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Give an Enterprise-specific example:</w:t>
            </w:r>
          </w:p>
        </w:tc>
        <w:tc>
          <w:tcPr>
            <w:tcW w:type="dxa" w:w="4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Give an Enterprise-specific example:</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Q19: Why does the forecast need to be ready by 6 AM? What operational decision depends on it?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2: Excel Demand Planner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Q20: What input fields would a branch manager need to enter to get a demand forecast?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Q21: What formulas or logic would generate the forecast? (Write 3–4 simplified rules from your model.)</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Q22: Besides the forecast number, what other information should the output show? (Think: confidence interval, recommended action, comparison to capacity.)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pPr>
        <w:pStyle w:val="Heading2"/>
      </w:pPr>
      <w:r>
        <w:t xml:space="preserve">Part 3: Model Monitoring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Q23: How would you detect if the forecast model is degrading over time? What specific metrics would you track weekly?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Q24: A new competitor (Turo peer-to-peer) enters your market and captures 15% of leisure demand. How does this affect your model? What do you do?</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Section 6: Ethics and Fairness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Q25: Enterprise uses FleetPulse to set dynamic pricing — higher prices when demand is predicted to be high. Is this fair? How is it different from airline pricing? From Uber surge pricing? Where should the ethical line be?</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Q26: If the model consistently predicts low demand for branches in lower-income neighborhoods, Enterprise might reduce fleet allocation there. Could this worsen transportation inequality? How would you monitor for this?</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Q27: A branch manager says “your model doesn’t know about the big football game next weekend.” Should the system allow manual overrides? How do you balance model predictions with human judgment?</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Section 7: Executive Summary</w:t>
      </w:r>
    </w:p>
    <w:p>
      <w:pPr>
        <w:spacing w:after="120"/>
      </w:pPr>
      <w:r>
        <w:rPr>
          <w:rFonts w:ascii="DM Sans" w:cs="DM Sans" w:eastAsia="DM Sans" w:hAnsi="DM Sans"/>
          <w:color w:val="2D2D2D"/>
          <w:sz w:val="22"/>
          <w:szCs w:val="22"/>
        </w:rPr>
        <w:t xml:space="preserve">Write a one-page executive summary for Enterprise Mobility’s leadership covering: the business problem, your analytical approach, key findings, your recommended model, deployment plan, expected impact, and risks.</w:t>
      </w: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Regression vs. Classification</w:t>
            </w:r>
          </w:p>
          <w:p>
            <w:pPr>
              <w:spacing w:after="40"/>
            </w:pPr>
            <w:r>
              <w:rPr>
                <w:rFonts w:ascii="DM Sans" w:cs="DM Sans" w:eastAsia="DM Sans" w:hAnsi="DM Sans"/>
                <w:color w:val="2D2D2D"/>
                <w:sz w:val="21"/>
                <w:szCs w:val="21"/>
              </w:rPr>
              <w:t xml:space="preserve">If you also completed the ShieldScore demo, note how the executive summary differs. ShieldScore’s bottom line was about catching risky customers. FleetPulse’s bottom line is about reducing cost and improving availability. Same lifecycle, same framework, different business language.</w:t>
            </w:r>
          </w:p>
        </w:tc>
      </w:tr>
    </w:tbl>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A7B88" w:sz="1"/>
              <w:left w:val="single" w:color="2A7B88" w:sz="6"/>
              <w:bottom w:val="single" w:color="2A7B88" w:sz="1"/>
              <w:right w:val="single" w:color="2A7B88" w:sz="1"/>
            </w:tcBorders>
            <w:shd w:fill="FAFEFE" w:val="clear"/>
            <w:tcMar>
              <w:top w:type="dxa" w:w="100"/>
              <w:left w:type="dxa" w:w="160"/>
              <w:bottom w:type="dxa" w:w="100"/>
              <w:right w:type="dxa" w:w="160"/>
            </w:tcMar>
          </w:tcPr>
          <w:p>
            <w:pPr>
              <w:spacing w:after="60"/>
            </w:pPr>
            <w:r>
              <w:rPr>
                <w:rFonts w:ascii="DM Sans" w:cs="DM Sans" w:eastAsia="DM Sans" w:hAnsi="DM Sans"/>
                <w:b/>
                <w:bCs/>
                <w:color w:val="2A7B88"/>
                <w:sz w:val="21"/>
                <w:szCs w:val="21"/>
              </w:rPr>
              <w:t xml:space="preserve">Your Executive Summary:</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p>
            <w:pPr>
              <w:pBdr>
                <w:bottom w:val="single" w:color="DDDDDD" w:sz="1" w:space="8"/>
              </w:pBdr>
              <w:spacing w:after="20"/>
            </w:pPr>
            <w:r>
              <w:rPr>
                <w:rFonts w:ascii="DM Sans" w:cs="DM Sans" w:eastAsia="DM Sans" w:hAnsi="DM Sans"/>
                <w:sz w:val="22"/>
                <w:szCs w:val="22"/>
              </w:rPr>
              <w:t xml:space="preserve"> </w:t>
            </w:r>
          </w:p>
        </w:tc>
      </w:tr>
    </w:tbl>
    <w:p>
      <w:pPr>
        <w:spacing w:after="60"/>
      </w:pPr>
    </w:p>
    <w:p>
      <w:r>
        <w:br w:type="page"/>
      </w:r>
    </w:p>
    <w:p>
      <w:pPr>
        <w:pStyle w:val="Heading1"/>
      </w:pPr>
      <w:r>
        <w:t xml:space="preserve">Self-Assessment Checklist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00"/>
        <w:gridCol w:w="1860"/>
      </w:tblGrid>
      <w:tr>
        <w:tc>
          <w:tcPr>
            <w:tcW w:type="dxa" w:w="750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Task</w:t>
            </w:r>
          </w:p>
        </w:tc>
        <w:tc>
          <w:tcPr>
            <w:tcW w:type="dxa" w:w="186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r>
              <w:rPr>
                <w:rFonts w:ascii="DM Sans" w:cs="DM Sans" w:eastAsia="DM Sans" w:hAnsi="DM Sans"/>
                <w:b/>
                <w:bCs/>
                <w:color w:val="FFFFFF"/>
                <w:sz w:val="21"/>
                <w:szCs w:val="21"/>
              </w:rPr>
              <w:t xml:space="preserve">Done?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Completed PAIR framework table</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Answered all Section 1 EDA questions (Q1–Q10)</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Documented data quality fixes (Section 2, Part 1)</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Created all 8 engineered features (Section 2, Part 2)</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Calculated naïve baseline MAE (Q14)</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Built and documented at least 3 models</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Completed model comparison table</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Performed residual analysis (Q15–Q17)</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Selected and justified champion (Q18)</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Explained batch vs. real-time deployment</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Designed Excel demand planner logic (Q20–Q22)</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Answered monitoring questions (Q23–Q24)</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Answered all ethics questions (Q25–Q27)</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Wrote executive summary</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Used LAGGED inventory, not same-day (no leakage!)</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r>
        <w:tc>
          <w:tcPr>
            <w:tcW w:type="dxa" w:w="7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Used temporal split, not random split</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DM Sans" w:cs="DM Sans" w:eastAsia="DM Sans" w:hAnsi="DM Sans"/>
                <w:color w:val="2D2D2D"/>
                <w:sz w:val="21"/>
                <w:szCs w:val="21"/>
              </w:rPr>
              <w:t xml:space="preserve">☐</w:t>
            </w:r>
          </w:p>
        </w:tc>
      </w:tr>
    </w:tbl>
    <w:p>
      <w:pPr>
        <w:spacing w:after="60"/>
      </w:pPr>
    </w:p>
    <w:p>
      <w:pPr>
        <w:spacing w:after="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4A843" w:sz="1"/>
              <w:left w:val="single" w:color="D4A843" w:sz="12"/>
              <w:bottom w:val="single" w:color="D4A843" w:sz="1"/>
              <w:right w:val="single" w:color="D4A843" w:sz="1"/>
            </w:tcBorders>
            <w:shd w:fill="FDF6E3" w:val="clear"/>
            <w:tcMar>
              <w:top w:type="dxa" w:w="120"/>
              <w:left w:type="dxa" w:w="200"/>
              <w:bottom w:type="dxa" w:w="120"/>
              <w:right w:type="dxa" w:w="200"/>
            </w:tcMar>
          </w:tcPr>
          <w:p>
            <w:pPr>
              <w:spacing w:after="60"/>
            </w:pPr>
            <w:r>
              <w:rPr>
                <w:rFonts w:ascii="DM Sans" w:cs="DM Sans" w:eastAsia="DM Sans" w:hAnsi="DM Sans"/>
                <w:b/>
                <w:bCs/>
                <w:color w:val="1B2A4A"/>
                <w:sz w:val="22"/>
                <w:szCs w:val="22"/>
              </w:rPr>
              <w:t xml:space="preserve">💡 Remember</w:t>
            </w:r>
          </w:p>
          <w:p>
            <w:pPr>
              <w:spacing w:after="40"/>
            </w:pPr>
            <w:r>
              <w:rPr>
                <w:rFonts w:ascii="DM Sans" w:cs="DM Sans" w:eastAsia="DM Sans" w:hAnsi="DM Sans"/>
                <w:color w:val="2D2D2D"/>
                <w:sz w:val="21"/>
                <w:szCs w:val="21"/>
              </w:rPr>
              <w:t xml:space="preserve">Methodology over tools. The PAIR framework, the BizML lifecycle, and the “interesting question + appropriate technique + convincing story” formula work the same whether you’re predicting insurance claims or rental demand.</w:t>
            </w:r>
          </w:p>
          <w:p>
            <w:pPr>
              <w:spacing w:after="40"/>
            </w:pPr>
            <w:r>
              <w:rPr>
                <w:rFonts w:ascii="DM Sans" w:cs="DM Sans" w:eastAsia="DM Sans" w:hAnsi="DM Sans"/>
                <w:color w:val="2D2D2D"/>
                <w:sz w:val="21"/>
                <w:szCs w:val="21"/>
              </w:rPr>
              <w:t xml:space="preserve">The thinking stays the same regardless of the industry.</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DM Sans" w:cs="DM Sans" w:eastAsia="DM Sans" w:hAnsi="DM Sans"/>
        <w:color w:val="999999"/>
        <w:sz w:val="18"/>
        <w:szCs w:val="18"/>
      </w:rPr>
      <w:t xml:space="preserve">Page </w:t>
    </w:r>
    <w:r>
      <w:rPr>
        <w:rFonts w:ascii="DM Sans" w:cs="DM Sans" w:eastAsia="DM Sans" w:hAnsi="DM Sans"/>
        <w:color w:val="999999"/>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A7B88" w:sz="2" w:space="4"/>
      </w:pBdr>
      <w:tabs>
        <w:tab w:val="right" w:pos="9026"/>
      </w:tabs>
    </w:pPr>
    <w:r>
      <w:rPr>
        <w:rFonts w:ascii="DM Sans" w:cs="DM Sans" w:eastAsia="DM Sans" w:hAnsi="DM Sans"/>
        <w:i/>
        <w:iCs/>
        <w:color w:val="2A7B88"/>
        <w:sz w:val="18"/>
        <w:szCs w:val="18"/>
      </w:rPr>
      <w:t xml:space="preserve">FleetPulse Student Worksheet</w:t>
    </w:r>
    <w:r>
      <w:rPr>
        <w:rFonts w:ascii="DM Sans" w:cs="DM Sans" w:eastAsia="DM Sans" w:hAnsi="DM Sans"/>
        <w:color w:val="999999"/>
        <w:sz w:val="18"/>
        <w:szCs w:val="18"/>
      </w:rPr>
      <w:t xml:space="preserve">	GMBA 621 / FINC 332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bullet"/>
      <w:lvlText w:val="•"/>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bullet"/>
      <w:lvlText w:val="•"/>
      <w:lvlJc w:val="left"/>
      <w:pPr>
        <w:ind w:left="720" w:hanging="360"/>
      </w:pPr>
    </w:lvl>
  </w:abstractNum>
  <w:abstractNum w:abstractNumId="7" w15:restartNumberingAfterBreak="0">
    <w:multiLevelType w:val="hybridMultilevel"/>
    <w:lvl w:ilvl="0" w15:tentative="1">
      <w:start w:val="1"/>
      <w:numFmt w:val="decimal"/>
      <w:lvlText w:val="%1."/>
      <w:lvlJc w:val="left"/>
      <w:pPr>
        <w:ind w:left="720" w:hanging="360"/>
      </w:pPr>
    </w:lvl>
  </w:abstractNum>
  <w:abstractNum w:abstractNumId="8" w15:restartNumberingAfterBreak="0">
    <w:multiLevelType w:val="hybridMultilevel"/>
    <w:lvl w:ilvl="0" w15:tentative="1">
      <w:start w:val="1"/>
      <w:numFmt w:val="bullet"/>
      <w:lvlText w:val="•"/>
      <w:lvlJc w:val="left"/>
      <w:pPr>
        <w:ind w:left="720" w:hanging="360"/>
      </w:pPr>
    </w:lvl>
  </w:abstractNum>
  <w:abstractNum w:abstractNumId="9" w15:restartNumberingAfterBreak="0">
    <w:multiLevelType w:val="hybridMultilevel"/>
    <w:lvl w:ilvl="0" w15:tentative="1">
      <w:start w:val="1"/>
      <w:numFmt w:val="decimal"/>
      <w:lvlText w:val="%1."/>
      <w:lvlJc w:val="left"/>
      <w:pPr>
        <w:ind w:left="720" w:hanging="360"/>
      </w:pPr>
    </w:lvl>
  </w:abstractNum>
  <w:abstractNum w:abstractNumId="10" w15:restartNumberingAfterBreak="0">
    <w:multiLevelType w:val="hybridMultilevel"/>
    <w:lvl w:ilvl="0" w15:tentative="1">
      <w:start w:val="1"/>
      <w:numFmt w:val="bullet"/>
      <w:lvlText w:val="•"/>
      <w:lvlJc w:val="left"/>
      <w:pPr>
        <w:ind w:left="720" w:hanging="360"/>
      </w:pPr>
    </w:lvl>
  </w:abstractNum>
  <w:abstractNum w:abstractNumId="11" w15:restartNumberingAfterBreak="0">
    <w:multiLevelType w:val="hybridMultilevel"/>
    <w:lvl w:ilvl="0" w15:tentative="1">
      <w:start w:val="1"/>
      <w:numFmt w:val="decimal"/>
      <w:lvlText w:val="%1."/>
      <w:lvlJc w:val="left"/>
      <w:pPr>
        <w:ind w:left="720" w:hanging="360"/>
      </w:pPr>
    </w:lvl>
  </w:abstractNum>
  <w:abstractNum w:abstractNumId="12" w15:restartNumberingAfterBreak="0">
    <w:multiLevelType w:val="hybridMultilevel"/>
    <w:lvl w:ilvl="0" w15:tentative="1">
      <w:start w:val="1"/>
      <w:numFmt w:val="bullet"/>
      <w:lvlText w:val="•"/>
      <w:lvlJc w:val="left"/>
      <w:pPr>
        <w:ind w:left="720" w:hanging="360"/>
      </w:pPr>
    </w:lvl>
  </w:abstractNum>
  <w:abstractNum w:abstractNumId="13" w15:restartNumberingAfterBreak="0">
    <w:multiLevelType w:val="hybridMultilevel"/>
    <w:lvl w:ilvl="0" w15:tentative="1">
      <w:start w:val="1"/>
      <w:numFmt w:val="decimal"/>
      <w:lvlText w:val="%1."/>
      <w:lvlJc w:val="left"/>
      <w:pPr>
        <w:ind w:left="720" w:hanging="360"/>
      </w:pPr>
    </w:lvl>
  </w:abstractNum>
  <w:abstractNum w:abstractNumId="14" w15:restartNumberingAfterBreak="0">
    <w:multiLevelType w:val="hybridMultilevel"/>
    <w:lvl w:ilvl="0" w15:tentative="1">
      <w:start w:val="1"/>
      <w:numFmt w:val="bullet"/>
      <w:lvlText w:val="•"/>
      <w:lvlJc w:val="left"/>
      <w:pPr>
        <w:ind w:left="720" w:hanging="360"/>
      </w:pPr>
    </w:lvl>
  </w:abstractNum>
  <w:abstractNum w:abstractNumId="15" w15:restartNumberingAfterBreak="0">
    <w:multiLevelType w:val="hybridMultilevel"/>
    <w:lvl w:ilvl="0" w15:tentative="1">
      <w:start w:val="1"/>
      <w:numFmt w:val="decimal"/>
      <w:lvlText w:val="%1."/>
      <w:lvlJc w:val="left"/>
      <w:pPr>
        <w:ind w:left="720" w:hanging="360"/>
      </w:pPr>
    </w:lvl>
  </w:abstractNum>
  <w:abstractNum w:abstractNumId="16" w15:restartNumberingAfterBreak="0">
    <w:multiLevelType w:val="hybridMultilevel"/>
    <w:lvl w:ilvl="0" w15:tentative="1">
      <w:start w:val="1"/>
      <w:numFmt w:val="bullet"/>
      <w:lvlText w:val="•"/>
      <w:lvlJc w:val="left"/>
      <w:pPr>
        <w:ind w:left="720" w:hanging="360"/>
      </w:pPr>
    </w:lvl>
  </w:abstractNum>
  <w:abstractNum w:abstractNumId="17" w15:restartNumberingAfterBreak="0">
    <w:multiLevelType w:val="hybridMultilevel"/>
    <w:lvl w:ilvl="0" w15:tentative="1">
      <w:start w:val="1"/>
      <w:numFmt w:val="decimal"/>
      <w:lvlText w:val="%1."/>
      <w:lvlJc w:val="left"/>
      <w:pPr>
        <w:ind w:left="720" w:hanging="360"/>
      </w:pPr>
    </w:lvl>
  </w:abstractNum>
  <w:abstractNum w:abstractNumId="18" w15:restartNumberingAfterBreak="0">
    <w:multiLevelType w:val="hybridMultilevel"/>
    <w:lvl w:ilvl="0" w15:tentative="1">
      <w:start w:val="1"/>
      <w:numFmt w:val="bullet"/>
      <w:lvlText w:val="•"/>
      <w:lvlJc w:val="left"/>
      <w:pPr>
        <w:ind w:left="720" w:hanging="360"/>
      </w:pPr>
    </w:lvl>
  </w:abstractNum>
  <w:abstractNum w:abstractNumId="19" w15:restartNumberingAfterBreak="0">
    <w:multiLevelType w:val="hybridMultilevel"/>
    <w:lvl w:ilvl="0" w15:tentative="1">
      <w:start w:val="1"/>
      <w:numFmt w:val="decimal"/>
      <w:lvlText w:val="%1."/>
      <w:lvlJc w:val="left"/>
      <w:pPr>
        <w:ind w:left="720" w:hanging="360"/>
      </w:pPr>
    </w:lvl>
  </w:abstractNum>
  <w:abstractNum w:abstractNumId="20" w15:restartNumberingAfterBreak="0">
    <w:multiLevelType w:val="hybridMultilevel"/>
    <w:lvl w:ilvl="0" w15:tentative="1">
      <w:start w:val="1"/>
      <w:numFmt w:val="bullet"/>
      <w:lvlText w:val="•"/>
      <w:lvlJc w:val="left"/>
      <w:pPr>
        <w:ind w:left="720" w:hanging="360"/>
      </w:pPr>
    </w:lvl>
  </w:abstractNum>
  <w:abstractNum w:abstractNumId="21" w15:restartNumberingAfterBreak="0">
    <w:multiLevelType w:val="hybridMultilevel"/>
    <w:lvl w:ilvl="0" w15:tentative="1">
      <w:start w:val="1"/>
      <w:numFmt w:val="decimal"/>
      <w:lvlText w:val="%1."/>
      <w:lvlJc w:val="left"/>
      <w:pPr>
        <w:ind w:left="720" w:hanging="360"/>
      </w:pPr>
    </w:lvl>
  </w:abstractNum>
  <w:abstractNum w:abstractNumId="22" w15:restartNumberingAfterBreak="0">
    <w:multiLevelType w:val="hybridMultilevel"/>
    <w:lvl w:ilvl="0" w15:tentative="1">
      <w:start w:val="1"/>
      <w:numFmt w:val="bullet"/>
      <w:lvlText w:val="•"/>
      <w:lvlJc w:val="left"/>
      <w:pPr>
        <w:ind w:left="720" w:hanging="360"/>
      </w:pPr>
    </w:lvl>
  </w:abstractNum>
  <w:abstractNum w:abstractNumId="23" w15:restartNumberingAfterBreak="0">
    <w:multiLevelType w:val="hybridMultilevel"/>
    <w:lvl w:ilvl="0" w15:tentative="1">
      <w:start w:val="1"/>
      <w:numFmt w:val="decimal"/>
      <w:lvlText w:val="%1."/>
      <w:lvlJc w:val="left"/>
      <w:pPr>
        <w:ind w:left="720" w:hanging="360"/>
      </w:pPr>
    </w:lvl>
  </w:abstractNum>
  <w:abstractNum w:abstractNumId="24" w15:restartNumberingAfterBreak="0">
    <w:multiLevelType w:val="hybridMultilevel"/>
    <w:lvl w:ilvl="0" w15:tentative="1">
      <w:start w:val="1"/>
      <w:numFmt w:val="bullet"/>
      <w:lvlText w:val="•"/>
      <w:lvlJc w:val="left"/>
      <w:pPr>
        <w:ind w:left="720" w:hanging="360"/>
      </w:pPr>
    </w:lvl>
  </w:abstractNum>
  <w:abstractNum w:abstractNumId="25" w15:restartNumberingAfterBreak="0">
    <w:multiLevelType w:val="hybridMultilevel"/>
    <w:lvl w:ilvl="0" w15:tentative="1">
      <w:start w:val="1"/>
      <w:numFmt w:val="decimal"/>
      <w:lvlText w:val="%1."/>
      <w:lvlJc w:val="left"/>
      <w:pPr>
        <w:ind w:left="720" w:hanging="360"/>
      </w:pPr>
    </w:lvl>
  </w:abstractNum>
  <w:abstractNum w:abstractNumId="26" w15:restartNumberingAfterBreak="0">
    <w:multiLevelType w:val="hybridMultilevel"/>
    <w:lvl w:ilvl="0" w15:tentative="1">
      <w:start w:val="1"/>
      <w:numFmt w:val="bullet"/>
      <w:lvlText w:val="•"/>
      <w:lvlJc w:val="left"/>
      <w:pPr>
        <w:ind w:left="720" w:hanging="360"/>
      </w:pPr>
    </w:lvl>
  </w:abstractNum>
  <w:abstractNum w:abstractNumId="27" w15:restartNumberingAfterBreak="0">
    <w:multiLevelType w:val="hybridMultilevel"/>
    <w:lvl w:ilvl="0" w15:tentative="1">
      <w:start w:val="1"/>
      <w:numFmt w:val="decimal"/>
      <w:lvlText w:val="%1."/>
      <w:lvlJc w:val="left"/>
      <w:pPr>
        <w:ind w:left="720" w:hanging="360"/>
      </w:pPr>
    </w:lvl>
  </w:abstractNum>
  <w:abstractNum w:abstractNumId="28" w15:restartNumberingAfterBreak="0">
    <w:multiLevelType w:val="hybridMultilevel"/>
    <w:lvl w:ilvl="0" w15:tentative="1">
      <w:start w:val="1"/>
      <w:numFmt w:val="bullet"/>
      <w:lvlText w:val="•"/>
      <w:lvlJc w:val="left"/>
      <w:pPr>
        <w:ind w:left="720" w:hanging="360"/>
      </w:pPr>
    </w:lvl>
  </w:abstractNum>
  <w:abstractNum w:abstractNumId="29" w15:restartNumberingAfterBreak="0">
    <w:multiLevelType w:val="hybridMultilevel"/>
    <w:lvl w:ilvl="0" w15:tentative="1">
      <w:start w:val="1"/>
      <w:numFmt w:val="decimal"/>
      <w:lvlText w:val="%1."/>
      <w:lvlJc w:val="left"/>
      <w:pPr>
        <w:ind w:left="720" w:hanging="360"/>
      </w:pPr>
    </w:lvl>
  </w:abstractNum>
  <w:abstractNum w:abstractNumId="30" w15:restartNumberingAfterBreak="0">
    <w:multiLevelType w:val="hybridMultilevel"/>
    <w:lvl w:ilvl="0" w15:tentative="1">
      <w:start w:val="1"/>
      <w:numFmt w:val="bullet"/>
      <w:lvlText w:val="•"/>
      <w:lvlJc w:val="left"/>
      <w:pPr>
        <w:ind w:left="720" w:hanging="360"/>
      </w:pPr>
    </w:lvl>
  </w:abstractNum>
  <w:abstractNum w:abstractNumId="31"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DM Sans" w:cs="DM Sans" w:eastAsia="DM Sans" w:hAnsi="DM Sans"/>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A7B88" w:sz="6" w:space="4"/>
      </w:pBdr>
      <w:spacing w:after="200" w:before="360"/>
      <w:outlineLvl w:val="0"/>
    </w:pPr>
    <w:rPr>
      <w:rFonts w:ascii="Syne" w:cs="Syne" w:eastAsia="Syne" w:hAnsi="Syne"/>
      <w:b/>
      <w:bCs/>
      <w:color w:val="1B2A4A"/>
      <w:sz w:val="32"/>
      <w:szCs w:val="32"/>
    </w:rPr>
  </w:style>
  <w:style w:type="paragraph" w:styleId="Heading2">
    <w:name w:val="Heading 2"/>
    <w:basedOn w:val="Normal"/>
    <w:next w:val="Normal"/>
    <w:qFormat/>
    <w:pPr>
      <w:spacing w:after="140" w:before="280"/>
      <w:outlineLvl w:val="1"/>
    </w:pPr>
    <w:rPr>
      <w:rFonts w:ascii="Syne" w:cs="Syne" w:eastAsia="Syne" w:hAnsi="Syne"/>
      <w:b/>
      <w:bCs/>
      <w:color w:val="2A7B88"/>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2026-04-01T18:10:53.324Z</dcterms:created>
  <dcterms:modified xsi:type="dcterms:W3CDTF">2026-04-01T18:10:53.325Z</dcterms:modified>
</cp:coreProperties>
</file>

<file path=docProps/custom.xml><?xml version="1.0" encoding="utf-8"?>
<Properties xmlns="http://schemas.openxmlformats.org/officeDocument/2006/custom-properties" xmlns:vt="http://schemas.openxmlformats.org/officeDocument/2006/docPropsVTypes"/>
</file>