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6CDDD" w14:textId="77777777" w:rsidR="000643DF" w:rsidRDefault="00000000">
      <w:pPr>
        <w:pStyle w:val="Title"/>
      </w:pPr>
      <w:r>
        <w:t>Course Map: How Everything Connects</w:t>
      </w:r>
    </w:p>
    <w:p w14:paraId="43044837" w14:textId="533B2918" w:rsidR="000643DF" w:rsidRDefault="00000000">
      <w:pPr>
        <w:pStyle w:val="Subtitle"/>
      </w:pPr>
      <w:r>
        <w:t>BCOR 440</w:t>
      </w:r>
      <w:r w:rsidR="00C47EC2">
        <w:t xml:space="preserve"> / IE 425</w:t>
      </w:r>
      <w:r>
        <w:t>: Operations &amp; Supply Chain Management</w:t>
      </w:r>
    </w:p>
    <w:p w14:paraId="165330E9" w14:textId="77777777" w:rsidR="000643DF" w:rsidRDefault="00000000">
      <w:pPr>
        <w:pStyle w:val="Body"/>
      </w:pPr>
      <w:r>
        <w:t>This course is organized into four parts. Each part has chapters, a simulation module, and a concept check. Here's how they all fit together.</w:t>
      </w:r>
    </w:p>
    <w:p w14:paraId="108826B3" w14:textId="77777777" w:rsidR="000643DF" w:rsidRDefault="00000000">
      <w:pPr>
        <w:pStyle w:val="Heading1"/>
      </w:pPr>
      <w:r>
        <w:t>The Big Picture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7"/>
        <w:gridCol w:w="2248"/>
        <w:gridCol w:w="1874"/>
        <w:gridCol w:w="2061"/>
        <w:gridCol w:w="1874"/>
      </w:tblGrid>
      <w:tr w:rsidR="000643DF" w14:paraId="1146CBF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</w:tcPr>
          <w:p w14:paraId="52416284" w14:textId="77777777" w:rsidR="000643D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Part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</w:tcPr>
          <w:p w14:paraId="316D325A" w14:textId="77777777" w:rsidR="000643D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Theme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</w:tcPr>
          <w:p w14:paraId="45317CB7" w14:textId="77777777" w:rsidR="000643D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Chapters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</w:tcPr>
          <w:p w14:paraId="168A400A" w14:textId="77777777" w:rsidR="000643D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Simulation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</w:tcPr>
          <w:p w14:paraId="50C78504" w14:textId="77777777" w:rsidR="000643D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Concept Check</w:t>
            </w:r>
          </w:p>
        </w:tc>
      </w:tr>
      <w:tr w:rsidR="000643DF" w14:paraId="269BE28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</w:tcPr>
          <w:p w14:paraId="640A75BA" w14:textId="77777777" w:rsidR="000643DF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Part 1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</w:tcPr>
          <w:p w14:paraId="00533B9D" w14:textId="77777777" w:rsidR="000643DF" w:rsidRDefault="00000000">
            <w:r>
              <w:rPr>
                <w:b/>
                <w:bCs/>
                <w:sz w:val="22"/>
                <w:szCs w:val="22"/>
              </w:rPr>
              <w:t>How We Make Things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</w:tcPr>
          <w:p w14:paraId="14229DC0" w14:textId="77777777" w:rsidR="000643DF" w:rsidRDefault="00000000">
            <w:r>
              <w:rPr>
                <w:sz w:val="22"/>
                <w:szCs w:val="22"/>
              </w:rPr>
              <w:t>Ch 1-2, 4, 7, 8, 11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</w:tcPr>
          <w:p w14:paraId="0F0A8C92" w14:textId="77777777" w:rsidR="000643DF" w:rsidRDefault="00000000">
            <w:r>
              <w:rPr>
                <w:sz w:val="22"/>
                <w:szCs w:val="22"/>
              </w:rPr>
              <w:t>Module 1: Production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CACA"/>
          </w:tcPr>
          <w:p w14:paraId="22BF7944" w14:textId="77777777" w:rsidR="000643DF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CC #1</w:t>
            </w:r>
          </w:p>
        </w:tc>
      </w:tr>
      <w:tr w:rsidR="000643DF" w14:paraId="5ADCD1B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CFCE7"/>
          </w:tcPr>
          <w:p w14:paraId="454E2345" w14:textId="77777777" w:rsidR="000643DF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Part 2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CFCE7"/>
          </w:tcPr>
          <w:p w14:paraId="61ABD9D1" w14:textId="77777777" w:rsidR="000643DF" w:rsidRDefault="00000000">
            <w:r>
              <w:rPr>
                <w:b/>
                <w:bCs/>
                <w:sz w:val="22"/>
                <w:szCs w:val="22"/>
              </w:rPr>
              <w:t>Where Stuff Comes From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CFCE7"/>
          </w:tcPr>
          <w:p w14:paraId="18D01945" w14:textId="77777777" w:rsidR="000643DF" w:rsidRDefault="00000000">
            <w:r>
              <w:rPr>
                <w:sz w:val="22"/>
                <w:szCs w:val="22"/>
              </w:rPr>
              <w:t>Ch 16, 20, 14-15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CFCE7"/>
          </w:tcPr>
          <w:p w14:paraId="02662697" w14:textId="77777777" w:rsidR="000643DF" w:rsidRDefault="00000000">
            <w:r>
              <w:rPr>
                <w:sz w:val="22"/>
                <w:szCs w:val="22"/>
              </w:rPr>
              <w:t>Module 2: Suppliers</w:t>
            </w:r>
          </w:p>
        </w:tc>
        <w:tc>
          <w:tcPr>
            <w:tcW w:w="2000" w:type="dxa"/>
            <w:vMerge w:val="restart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CACA"/>
            <w:vAlign w:val="center"/>
          </w:tcPr>
          <w:p w14:paraId="23E31D03" w14:textId="77777777" w:rsidR="000643DF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CC #2</w:t>
            </w:r>
          </w:p>
        </w:tc>
      </w:tr>
      <w:tr w:rsidR="000643DF" w14:paraId="2BF3801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9C3"/>
          </w:tcPr>
          <w:p w14:paraId="6466FB60" w14:textId="77777777" w:rsidR="000643DF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Part 3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9C3"/>
          </w:tcPr>
          <w:p w14:paraId="5DC68929" w14:textId="77777777" w:rsidR="000643DF" w:rsidRDefault="00000000">
            <w:r>
              <w:rPr>
                <w:b/>
                <w:bCs/>
                <w:sz w:val="22"/>
                <w:szCs w:val="22"/>
              </w:rPr>
              <w:t>How We Plan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9C3"/>
          </w:tcPr>
          <w:p w14:paraId="2488CA54" w14:textId="77777777" w:rsidR="000643DF" w:rsidRDefault="00000000">
            <w:r>
              <w:rPr>
                <w:sz w:val="22"/>
                <w:szCs w:val="22"/>
              </w:rPr>
              <w:t>Ch 18, 19, 21, 5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9C3"/>
          </w:tcPr>
          <w:p w14:paraId="2EC6C997" w14:textId="77777777" w:rsidR="000643DF" w:rsidRDefault="00000000">
            <w:r>
              <w:rPr>
                <w:sz w:val="22"/>
                <w:szCs w:val="22"/>
              </w:rPr>
              <w:t>Modules 3-4: Forecasting + Capacity</w:t>
            </w:r>
          </w:p>
        </w:tc>
        <w:tc>
          <w:tcPr>
            <w:tcW w:w="2000" w:type="dxa"/>
            <w:vMerge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1B306DDD" w14:textId="77777777" w:rsidR="000643DF" w:rsidRDefault="000643DF"/>
        </w:tc>
      </w:tr>
      <w:tr w:rsidR="000643DF" w14:paraId="1EBFD15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8FF"/>
          </w:tcPr>
          <w:p w14:paraId="3786C7A8" w14:textId="77777777" w:rsidR="000643DF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Part 4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8FF"/>
          </w:tcPr>
          <w:p w14:paraId="48A639D1" w14:textId="77777777" w:rsidR="000643DF" w:rsidRDefault="00000000">
            <w:r>
              <w:rPr>
                <w:b/>
                <w:bCs/>
                <w:sz w:val="22"/>
                <w:szCs w:val="22"/>
              </w:rPr>
              <w:t>How We Optimize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8FF"/>
          </w:tcPr>
          <w:p w14:paraId="2C04F333" w14:textId="77777777" w:rsidR="000643DF" w:rsidRDefault="00000000">
            <w:r>
              <w:rPr>
                <w:sz w:val="22"/>
                <w:szCs w:val="22"/>
              </w:rPr>
              <w:t>Ch 22/22S, 17, 12-13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3E8FF"/>
          </w:tcPr>
          <w:p w14:paraId="54F2B10F" w14:textId="77777777" w:rsidR="000643DF" w:rsidRDefault="00000000">
            <w:r>
              <w:rPr>
                <w:sz w:val="22"/>
                <w:szCs w:val="22"/>
              </w:rPr>
              <w:t>Modules 5-6: Integration + Quality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CACA"/>
          </w:tcPr>
          <w:p w14:paraId="7D7F7BDD" w14:textId="77777777" w:rsidR="000643DF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CC #3</w:t>
            </w:r>
          </w:p>
        </w:tc>
      </w:tr>
    </w:tbl>
    <w:p w14:paraId="3FCD9FA3" w14:textId="77777777" w:rsidR="000643DF" w:rsidRDefault="00000000">
      <w:pPr>
        <w:pStyle w:val="Heading1"/>
      </w:pPr>
      <w:r>
        <w:t>Concept Checks: What's Covered</w:t>
      </w:r>
    </w:p>
    <w:p w14:paraId="4E72052F" w14:textId="77777777" w:rsidR="000643DF" w:rsidRDefault="00000000">
      <w:pPr>
        <w:pStyle w:val="Body"/>
      </w:pPr>
      <w:r>
        <w:t>Each concept check tests the chapters from its corresponding part(s). Here's exactly what to study: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87"/>
        <w:gridCol w:w="1428"/>
        <w:gridCol w:w="7229"/>
      </w:tblGrid>
      <w:tr w:rsidR="000643DF" w14:paraId="7763772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</w:tcPr>
          <w:p w14:paraId="073DB52B" w14:textId="77777777" w:rsidR="000643D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Exam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</w:tcPr>
          <w:p w14:paraId="655BE4F9" w14:textId="77777777" w:rsidR="000643D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Covers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</w:tcPr>
          <w:p w14:paraId="116C00B2" w14:textId="77777777" w:rsidR="000643D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Key Topics</w:t>
            </w:r>
          </w:p>
        </w:tc>
      </w:tr>
      <w:tr w:rsidR="000643DF" w14:paraId="55DBF2B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E2E2"/>
          </w:tcPr>
          <w:p w14:paraId="3DDE8F0C" w14:textId="77777777" w:rsidR="000643DF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Concept Check #1</w:t>
            </w:r>
          </w:p>
          <w:p w14:paraId="1E2299A6" w14:textId="77777777" w:rsidR="000643DF" w:rsidRDefault="00000000">
            <w:pPr>
              <w:jc w:val="center"/>
            </w:pPr>
            <w:r>
              <w:rPr>
                <w:i/>
                <w:iCs/>
                <w:sz w:val="20"/>
                <w:szCs w:val="20"/>
              </w:rPr>
              <w:t>Wed 2/4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306D4A6D" w14:textId="77777777" w:rsidR="000643DF" w:rsidRDefault="00000000">
            <w:r>
              <w:rPr>
                <w:b/>
                <w:bCs/>
                <w:sz w:val="22"/>
                <w:szCs w:val="22"/>
              </w:rPr>
              <w:t>Part 1 only</w:t>
            </w:r>
          </w:p>
          <w:p w14:paraId="6BCCF842" w14:textId="77777777" w:rsidR="000643DF" w:rsidRDefault="00000000">
            <w:r>
              <w:rPr>
                <w:sz w:val="22"/>
                <w:szCs w:val="22"/>
              </w:rPr>
              <w:t>Ch 1-2, 4, 7, 8, 11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315CF2D0" w14:textId="77777777" w:rsidR="000643DF" w:rsidRDefault="00000000">
            <w:r>
              <w:rPr>
                <w:sz w:val="21"/>
                <w:szCs w:val="21"/>
              </w:rPr>
              <w:t>OSCM fundamentals, productivity, project management (Gantt, CPM), manufacturing process types (job shop, batch, assembly, continuous), facility layout, process analysis, bottlenecks</w:t>
            </w:r>
          </w:p>
        </w:tc>
      </w:tr>
      <w:tr w:rsidR="000643DF" w14:paraId="6031704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E2E2"/>
          </w:tcPr>
          <w:p w14:paraId="71FA8E66" w14:textId="77777777" w:rsidR="000643DF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Concept Check #2</w:t>
            </w:r>
          </w:p>
          <w:p w14:paraId="3435C2EF" w14:textId="77777777" w:rsidR="000643DF" w:rsidRDefault="00000000">
            <w:pPr>
              <w:jc w:val="center"/>
            </w:pPr>
            <w:r>
              <w:rPr>
                <w:i/>
                <w:iCs/>
                <w:sz w:val="20"/>
                <w:szCs w:val="20"/>
              </w:rPr>
              <w:t>Mon 3/23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0D84299D" w14:textId="77777777" w:rsidR="000643DF" w:rsidRDefault="00000000">
            <w:r>
              <w:rPr>
                <w:b/>
                <w:bCs/>
                <w:sz w:val="22"/>
                <w:szCs w:val="22"/>
              </w:rPr>
              <w:t>Parts 2 + 3</w:t>
            </w:r>
          </w:p>
          <w:p w14:paraId="223D16E5" w14:textId="77777777" w:rsidR="000643DF" w:rsidRDefault="00000000">
            <w:r>
              <w:rPr>
                <w:sz w:val="22"/>
                <w:szCs w:val="22"/>
              </w:rPr>
              <w:t>Ch 16, 20, 14-15, 18, 19, 21, 5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1CA42523" w14:textId="77777777" w:rsidR="000643DF" w:rsidRDefault="00000000">
            <w:r>
              <w:rPr>
                <w:sz w:val="21"/>
                <w:szCs w:val="21"/>
              </w:rPr>
              <w:t>Sourcing decisions, total cost of ownership, EOQ, reorder points, ABC analysis, lean/JIT, forecasting methods (moving avg, exponential smoothing), S&amp;OP (chase vs. level), MRP logic, BOM, capacity planning</w:t>
            </w:r>
          </w:p>
        </w:tc>
      </w:tr>
      <w:tr w:rsidR="000643DF" w14:paraId="68E1E30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E2E2"/>
          </w:tcPr>
          <w:p w14:paraId="63AE29D7" w14:textId="77777777" w:rsidR="000643DF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Concept Check #3</w:t>
            </w:r>
          </w:p>
          <w:p w14:paraId="2B87FE37" w14:textId="77777777" w:rsidR="000643DF" w:rsidRDefault="00000000">
            <w:pPr>
              <w:jc w:val="center"/>
            </w:pPr>
            <w:r>
              <w:rPr>
                <w:i/>
                <w:iCs/>
                <w:sz w:val="20"/>
                <w:szCs w:val="20"/>
              </w:rPr>
              <w:t>Mon 4/20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1B30470B" w14:textId="77777777" w:rsidR="000643DF" w:rsidRDefault="00000000">
            <w:r>
              <w:rPr>
                <w:b/>
                <w:bCs/>
                <w:sz w:val="22"/>
                <w:szCs w:val="22"/>
              </w:rPr>
              <w:t>Part 4 only</w:t>
            </w:r>
          </w:p>
          <w:p w14:paraId="26223A47" w14:textId="77777777" w:rsidR="000643DF" w:rsidRDefault="00000000">
            <w:r>
              <w:rPr>
                <w:sz w:val="22"/>
                <w:szCs w:val="22"/>
              </w:rPr>
              <w:t>Ch 22/22S, 17, 12-13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0A228200" w14:textId="77777777" w:rsidR="000643DF" w:rsidRDefault="00000000">
            <w:r>
              <w:rPr>
                <w:sz w:val="21"/>
                <w:szCs w:val="21"/>
              </w:rPr>
              <w:t>Scheduling rules (SPT, EDD, CR), Theory of Constraints, throughput, ERP systems integration, TQM, Six Sigma (DMAIC), statistical process control (control charts, Cp/</w:t>
            </w:r>
            <w:proofErr w:type="spellStart"/>
            <w:r>
              <w:rPr>
                <w:sz w:val="21"/>
                <w:szCs w:val="21"/>
              </w:rPr>
              <w:t>Cpk</w:t>
            </w:r>
            <w:proofErr w:type="spellEnd"/>
            <w:r>
              <w:rPr>
                <w:sz w:val="21"/>
                <w:szCs w:val="21"/>
              </w:rPr>
              <w:t>)</w:t>
            </w:r>
          </w:p>
        </w:tc>
      </w:tr>
    </w:tbl>
    <w:p w14:paraId="3CD0A4F8" w14:textId="77777777" w:rsidR="000643DF" w:rsidRDefault="00000000">
      <w:pPr>
        <w:pStyle w:val="Heading1"/>
      </w:pPr>
      <w:r>
        <w:t>Practice Operations: Module-Chapter Alignment</w:t>
      </w:r>
    </w:p>
    <w:p w14:paraId="2B5594DD" w14:textId="77777777" w:rsidR="000643DF" w:rsidRDefault="00000000">
      <w:pPr>
        <w:pStyle w:val="Body"/>
      </w:pPr>
      <w:r>
        <w:t>Each simulation module applies concepts from specific chapters. Review these chapters before and during the simulation for best results.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23"/>
        <w:gridCol w:w="1266"/>
        <w:gridCol w:w="6955"/>
      </w:tblGrid>
      <w:tr w:rsidR="000643DF" w14:paraId="3EF403B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</w:tcPr>
          <w:p w14:paraId="0D3CA2CD" w14:textId="77777777" w:rsidR="000643D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Module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</w:tcPr>
          <w:p w14:paraId="6A3E5502" w14:textId="77777777" w:rsidR="000643D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Primary Chapters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E3A5F"/>
          </w:tcPr>
          <w:p w14:paraId="745012F4" w14:textId="77777777" w:rsidR="000643D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What You'll Practice</w:t>
            </w:r>
          </w:p>
        </w:tc>
      </w:tr>
      <w:tr w:rsidR="000643DF" w14:paraId="29B25B9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C7"/>
          </w:tcPr>
          <w:p w14:paraId="323E6A41" w14:textId="77777777" w:rsidR="000643DF" w:rsidRDefault="00000000">
            <w:r>
              <w:rPr>
                <w:b/>
                <w:bCs/>
                <w:sz w:val="22"/>
                <w:szCs w:val="22"/>
              </w:rPr>
              <w:t>Module 1</w:t>
            </w:r>
          </w:p>
          <w:p w14:paraId="1F7F07FF" w14:textId="77777777" w:rsidR="000643DF" w:rsidRDefault="00000000">
            <w:r>
              <w:rPr>
                <w:i/>
                <w:iCs/>
                <w:sz w:val="20"/>
                <w:szCs w:val="20"/>
              </w:rPr>
              <w:t>The Production Process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C7"/>
          </w:tcPr>
          <w:p w14:paraId="676286F1" w14:textId="77777777" w:rsidR="000643DF" w:rsidRDefault="00000000">
            <w:r>
              <w:rPr>
                <w:sz w:val="22"/>
                <w:szCs w:val="22"/>
              </w:rPr>
              <w:t>Ch 7, 8, 11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C7"/>
          </w:tcPr>
          <w:p w14:paraId="49DFCC6D" w14:textId="77777777" w:rsidR="000643DF" w:rsidRDefault="00000000">
            <w:r>
              <w:rPr>
                <w:sz w:val="21"/>
                <w:szCs w:val="21"/>
              </w:rPr>
              <w:t>Managing workflow, setting priorities, understanding throughput, identifying bottlenecks on the production floor</w:t>
            </w:r>
          </w:p>
        </w:tc>
      </w:tr>
      <w:tr w:rsidR="000643DF" w14:paraId="333A7F7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3A71BD6D" w14:textId="77777777" w:rsidR="000643DF" w:rsidRDefault="00000000">
            <w:r>
              <w:rPr>
                <w:b/>
                <w:bCs/>
                <w:sz w:val="22"/>
                <w:szCs w:val="22"/>
              </w:rPr>
              <w:t>Module 2</w:t>
            </w:r>
          </w:p>
          <w:p w14:paraId="387CD032" w14:textId="77777777" w:rsidR="000643DF" w:rsidRDefault="00000000">
            <w:r>
              <w:rPr>
                <w:i/>
                <w:iCs/>
                <w:sz w:val="20"/>
                <w:szCs w:val="20"/>
              </w:rPr>
              <w:t>Managing Suppliers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274BE096" w14:textId="77777777" w:rsidR="000643DF" w:rsidRDefault="00000000">
            <w:r>
              <w:rPr>
                <w:sz w:val="22"/>
                <w:szCs w:val="22"/>
              </w:rPr>
              <w:t>Ch 16, 20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24F3ACD7" w14:textId="77777777" w:rsidR="000643DF" w:rsidRDefault="00000000">
            <w:r>
              <w:rPr>
                <w:sz w:val="21"/>
                <w:szCs w:val="21"/>
              </w:rPr>
              <w:t>Evaluating suppliers on cost, quality, and reliability; managing inventory levels; calculating total cost of ownership</w:t>
            </w:r>
          </w:p>
        </w:tc>
      </w:tr>
      <w:tr w:rsidR="000643DF" w14:paraId="2232A54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C7"/>
          </w:tcPr>
          <w:p w14:paraId="6639878B" w14:textId="77777777" w:rsidR="000643DF" w:rsidRDefault="00000000">
            <w:r>
              <w:rPr>
                <w:b/>
                <w:bCs/>
                <w:sz w:val="22"/>
                <w:szCs w:val="22"/>
              </w:rPr>
              <w:t>Module 3</w:t>
            </w:r>
          </w:p>
          <w:p w14:paraId="4811D4FC" w14:textId="77777777" w:rsidR="000643DF" w:rsidRDefault="00000000">
            <w:r>
              <w:rPr>
                <w:i/>
                <w:iCs/>
                <w:sz w:val="20"/>
                <w:szCs w:val="20"/>
              </w:rPr>
              <w:t>Forecasting &amp; Contracts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C7"/>
          </w:tcPr>
          <w:p w14:paraId="6F249A31" w14:textId="77777777" w:rsidR="000643DF" w:rsidRDefault="00000000">
            <w:r>
              <w:rPr>
                <w:sz w:val="22"/>
                <w:szCs w:val="22"/>
              </w:rPr>
              <w:t>Ch 18, 19, 21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C7"/>
          </w:tcPr>
          <w:p w14:paraId="6A3C310D" w14:textId="77777777" w:rsidR="000643DF" w:rsidRDefault="00000000">
            <w:r>
              <w:rPr>
                <w:sz w:val="21"/>
                <w:szCs w:val="21"/>
              </w:rPr>
              <w:t>Predicting demand, bidding on contracts, choosing make-to-order vs. make-to-stock, matching capacity to forecasts</w:t>
            </w:r>
          </w:p>
        </w:tc>
      </w:tr>
      <w:tr w:rsidR="000643DF" w14:paraId="3D2AA4B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0BFA66D0" w14:textId="77777777" w:rsidR="000643DF" w:rsidRDefault="00000000">
            <w:r>
              <w:rPr>
                <w:b/>
                <w:bCs/>
                <w:sz w:val="22"/>
                <w:szCs w:val="22"/>
              </w:rPr>
              <w:t>Module 4</w:t>
            </w:r>
          </w:p>
          <w:p w14:paraId="2046F5E2" w14:textId="77777777" w:rsidR="000643DF" w:rsidRDefault="00000000">
            <w:r>
              <w:rPr>
                <w:i/>
                <w:iCs/>
                <w:sz w:val="20"/>
                <w:szCs w:val="20"/>
              </w:rPr>
              <w:t>HR &amp; Capacity Planning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5D539B0B" w14:textId="77777777" w:rsidR="000643DF" w:rsidRDefault="00000000">
            <w:r>
              <w:rPr>
                <w:sz w:val="22"/>
                <w:szCs w:val="22"/>
              </w:rPr>
              <w:t>Ch 5, 22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6B6FDAD2" w14:textId="77777777" w:rsidR="000643DF" w:rsidRDefault="00000000">
            <w:r>
              <w:rPr>
                <w:sz w:val="21"/>
                <w:szCs w:val="21"/>
              </w:rPr>
              <w:t>Hiring vs. training decisions, balancing workforce capacity with demand, scheduling workers, managing labor costs</w:t>
            </w:r>
          </w:p>
        </w:tc>
      </w:tr>
      <w:tr w:rsidR="000643DF" w14:paraId="7933E29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C7"/>
          </w:tcPr>
          <w:p w14:paraId="27FE1F8E" w14:textId="77777777" w:rsidR="000643DF" w:rsidRDefault="00000000">
            <w:r>
              <w:rPr>
                <w:b/>
                <w:bCs/>
                <w:sz w:val="22"/>
                <w:szCs w:val="22"/>
              </w:rPr>
              <w:lastRenderedPageBreak/>
              <w:t>Module 5</w:t>
            </w:r>
          </w:p>
          <w:p w14:paraId="5B0D55F6" w14:textId="77777777" w:rsidR="000643DF" w:rsidRDefault="00000000">
            <w:r>
              <w:rPr>
                <w:i/>
                <w:iCs/>
                <w:sz w:val="20"/>
                <w:szCs w:val="20"/>
              </w:rPr>
              <w:t>The New Branch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C7"/>
          </w:tcPr>
          <w:p w14:paraId="29A7B43B" w14:textId="77777777" w:rsidR="000643DF" w:rsidRDefault="00000000">
            <w:r>
              <w:rPr>
                <w:sz w:val="22"/>
                <w:szCs w:val="22"/>
              </w:rPr>
              <w:t>Ch 22/22S, 20, 18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C7"/>
          </w:tcPr>
          <w:p w14:paraId="21BA0A8F" w14:textId="77777777" w:rsidR="000643DF" w:rsidRDefault="00000000">
            <w:r>
              <w:rPr>
                <w:sz w:val="21"/>
                <w:szCs w:val="21"/>
              </w:rPr>
              <w:t>Integration challenge: Apply all concepts to build a new operation from scratch. Reach $50K net worth.</w:t>
            </w:r>
          </w:p>
        </w:tc>
      </w:tr>
      <w:tr w:rsidR="000643DF" w14:paraId="43A74666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5688C878" w14:textId="77777777" w:rsidR="000643DF" w:rsidRDefault="00000000">
            <w:r>
              <w:rPr>
                <w:b/>
                <w:bCs/>
                <w:sz w:val="22"/>
                <w:szCs w:val="22"/>
              </w:rPr>
              <w:t>Module 6</w:t>
            </w:r>
          </w:p>
          <w:p w14:paraId="587F891F" w14:textId="77777777" w:rsidR="000643DF" w:rsidRDefault="00000000">
            <w:r>
              <w:rPr>
                <w:i/>
                <w:iCs/>
                <w:sz w:val="20"/>
                <w:szCs w:val="20"/>
              </w:rPr>
              <w:t>Maximize Net Worth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2FBC48D3" w14:textId="77777777" w:rsidR="000643DF" w:rsidRDefault="00000000">
            <w:r>
              <w:rPr>
                <w:sz w:val="22"/>
                <w:szCs w:val="22"/>
              </w:rPr>
              <w:t>All chapters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654282F8" w14:textId="77777777" w:rsidR="000643DF" w:rsidRDefault="00000000">
            <w:r>
              <w:rPr>
                <w:sz w:val="21"/>
                <w:szCs w:val="21"/>
              </w:rPr>
              <w:t>Capstone: Full operational control. Optimize everything—production, suppliers, forecasting, capacity, scheduling—to maximize profit.</w:t>
            </w:r>
          </w:p>
        </w:tc>
      </w:tr>
    </w:tbl>
    <w:p w14:paraId="03449CE3" w14:textId="77777777" w:rsidR="000643DF" w:rsidRDefault="00000000">
      <w:pPr>
        <w:pStyle w:val="Heading1"/>
      </w:pPr>
      <w:r>
        <w:t>Study Strategy</w:t>
      </w:r>
    </w:p>
    <w:p w14:paraId="7A435E2B" w14:textId="77777777" w:rsidR="000643DF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Before each simulation: </w:t>
      </w:r>
      <w:r>
        <w:t>Review the primary chapters listed above. The simulation applies those concepts directly.</w:t>
      </w:r>
    </w:p>
    <w:p w14:paraId="05809030" w14:textId="77777777" w:rsidR="000643DF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Before each concept check: </w:t>
      </w:r>
      <w:r>
        <w:t>Focus on the chapters for that part. A study guide will be posted 48 hours before.</w:t>
      </w:r>
    </w:p>
    <w:p w14:paraId="30282F85" w14:textId="77777777" w:rsidR="000643DF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Use </w:t>
      </w:r>
      <w:proofErr w:type="spellStart"/>
      <w:r>
        <w:rPr>
          <w:b/>
          <w:bCs/>
        </w:rPr>
        <w:t>SmartBook</w:t>
      </w:r>
      <w:proofErr w:type="spellEnd"/>
      <w:r>
        <w:rPr>
          <w:b/>
          <w:bCs/>
        </w:rPr>
        <w:t xml:space="preserve">: </w:t>
      </w:r>
      <w:r>
        <w:t>The adaptive reading assignments in Connect are excellent prep for both simulations and exams.</w:t>
      </w:r>
    </w:p>
    <w:p w14:paraId="10B3CFFF" w14:textId="77777777" w:rsidR="000643DF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Learn from the sims: </w:t>
      </w:r>
      <w:r>
        <w:t>The decisions you make in Practice Operations will help you understand concepts for the concept checks. They reinforce each other.</w:t>
      </w:r>
    </w:p>
    <w:p w14:paraId="5D3F1279" w14:textId="77777777" w:rsidR="000643DF" w:rsidRDefault="00000000">
      <w:pPr>
        <w:pStyle w:val="Tip"/>
      </w:pPr>
      <w:r>
        <w:t>Pro tip: If you're struggling with a concept check topic, go back and replay the related simulation module. Seeing the concept in action often makes it click.</w:t>
      </w:r>
    </w:p>
    <w:sectPr w:rsidR="000643DF">
      <w:pgSz w:w="11906" w:h="16838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05DCE"/>
    <w:multiLevelType w:val="hybridMultilevel"/>
    <w:tmpl w:val="DED424FC"/>
    <w:lvl w:ilvl="0" w:tplc="52C01150">
      <w:start w:val="1"/>
      <w:numFmt w:val="bullet"/>
      <w:lvlText w:val="●"/>
      <w:lvlJc w:val="left"/>
      <w:pPr>
        <w:ind w:left="720" w:hanging="360"/>
      </w:pPr>
    </w:lvl>
    <w:lvl w:ilvl="1" w:tplc="ABDA7E9A">
      <w:start w:val="1"/>
      <w:numFmt w:val="bullet"/>
      <w:lvlText w:val="○"/>
      <w:lvlJc w:val="left"/>
      <w:pPr>
        <w:ind w:left="1440" w:hanging="360"/>
      </w:pPr>
    </w:lvl>
    <w:lvl w:ilvl="2" w:tplc="3C76C9B2">
      <w:start w:val="1"/>
      <w:numFmt w:val="bullet"/>
      <w:lvlText w:val="■"/>
      <w:lvlJc w:val="left"/>
      <w:pPr>
        <w:ind w:left="2160" w:hanging="360"/>
      </w:pPr>
    </w:lvl>
    <w:lvl w:ilvl="3" w:tplc="6FCA3A18">
      <w:start w:val="1"/>
      <w:numFmt w:val="bullet"/>
      <w:lvlText w:val="●"/>
      <w:lvlJc w:val="left"/>
      <w:pPr>
        <w:ind w:left="2880" w:hanging="360"/>
      </w:pPr>
    </w:lvl>
    <w:lvl w:ilvl="4" w:tplc="11BCDE42">
      <w:start w:val="1"/>
      <w:numFmt w:val="bullet"/>
      <w:lvlText w:val="○"/>
      <w:lvlJc w:val="left"/>
      <w:pPr>
        <w:ind w:left="3600" w:hanging="360"/>
      </w:pPr>
    </w:lvl>
    <w:lvl w:ilvl="5" w:tplc="03C26102">
      <w:start w:val="1"/>
      <w:numFmt w:val="bullet"/>
      <w:lvlText w:val="■"/>
      <w:lvlJc w:val="left"/>
      <w:pPr>
        <w:ind w:left="4320" w:hanging="360"/>
      </w:pPr>
    </w:lvl>
    <w:lvl w:ilvl="6" w:tplc="E8C0BD72">
      <w:start w:val="1"/>
      <w:numFmt w:val="bullet"/>
      <w:lvlText w:val="●"/>
      <w:lvlJc w:val="left"/>
      <w:pPr>
        <w:ind w:left="5040" w:hanging="360"/>
      </w:pPr>
    </w:lvl>
    <w:lvl w:ilvl="7" w:tplc="6DA49270">
      <w:start w:val="1"/>
      <w:numFmt w:val="bullet"/>
      <w:lvlText w:val="●"/>
      <w:lvlJc w:val="left"/>
      <w:pPr>
        <w:ind w:left="5760" w:hanging="360"/>
      </w:pPr>
    </w:lvl>
    <w:lvl w:ilvl="8" w:tplc="3F08995A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209786A"/>
    <w:multiLevelType w:val="hybridMultilevel"/>
    <w:tmpl w:val="91F28462"/>
    <w:lvl w:ilvl="0" w:tplc="19ECE610">
      <w:start w:val="1"/>
      <w:numFmt w:val="bullet"/>
      <w:lvlText w:val="•"/>
      <w:lvlJc w:val="left"/>
      <w:pPr>
        <w:ind w:left="720" w:hanging="360"/>
      </w:pPr>
    </w:lvl>
    <w:lvl w:ilvl="1" w:tplc="845C2972">
      <w:numFmt w:val="decimal"/>
      <w:lvlText w:val=""/>
      <w:lvlJc w:val="left"/>
    </w:lvl>
    <w:lvl w:ilvl="2" w:tplc="77A2ED22">
      <w:numFmt w:val="decimal"/>
      <w:lvlText w:val=""/>
      <w:lvlJc w:val="left"/>
    </w:lvl>
    <w:lvl w:ilvl="3" w:tplc="F200B18C">
      <w:numFmt w:val="decimal"/>
      <w:lvlText w:val=""/>
      <w:lvlJc w:val="left"/>
    </w:lvl>
    <w:lvl w:ilvl="4" w:tplc="EA821852">
      <w:numFmt w:val="decimal"/>
      <w:lvlText w:val=""/>
      <w:lvlJc w:val="left"/>
    </w:lvl>
    <w:lvl w:ilvl="5" w:tplc="7A048602">
      <w:numFmt w:val="decimal"/>
      <w:lvlText w:val=""/>
      <w:lvlJc w:val="left"/>
    </w:lvl>
    <w:lvl w:ilvl="6" w:tplc="5964AC10">
      <w:numFmt w:val="decimal"/>
      <w:lvlText w:val=""/>
      <w:lvlJc w:val="left"/>
    </w:lvl>
    <w:lvl w:ilvl="7" w:tplc="71C0444C">
      <w:numFmt w:val="decimal"/>
      <w:lvlText w:val=""/>
      <w:lvlJc w:val="left"/>
    </w:lvl>
    <w:lvl w:ilvl="8" w:tplc="78524C20">
      <w:numFmt w:val="decimal"/>
      <w:lvlText w:val=""/>
      <w:lvlJc w:val="left"/>
    </w:lvl>
  </w:abstractNum>
  <w:num w:numId="1" w16cid:durableId="1944485150">
    <w:abstractNumId w:val="0"/>
    <w:lvlOverride w:ilvl="0">
      <w:startOverride w:val="1"/>
    </w:lvlOverride>
  </w:num>
  <w:num w:numId="2" w16cid:durableId="13325864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3DF"/>
    <w:rsid w:val="000643DF"/>
    <w:rsid w:val="00C47EC2"/>
    <w:rsid w:val="00EE3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A47F9"/>
  <w15:docId w15:val="{07A4D4FB-07DF-47F0-B0F7-D671057D0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20"/>
      <w:outlineLvl w:val="0"/>
    </w:pPr>
    <w:rPr>
      <w:rFonts w:ascii="Calibri Light" w:eastAsia="Calibri Light" w:hAnsi="Calibri Light" w:cs="Calibri Light"/>
      <w:b/>
      <w:bCs/>
      <w:color w:val="1E3A5F"/>
      <w:sz w:val="28"/>
      <w:szCs w:val="28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pPr>
      <w:spacing w:after="120"/>
      <w:jc w:val="center"/>
    </w:pPr>
    <w:rPr>
      <w:rFonts w:ascii="Calibri Light" w:eastAsia="Calibri Light" w:hAnsi="Calibri Light" w:cs="Calibri Light"/>
      <w:b/>
      <w:bCs/>
      <w:color w:val="1E3A5F"/>
      <w:sz w:val="48"/>
      <w:szCs w:val="48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Subtitle">
    <w:name w:val="Subtitle"/>
    <w:uiPriority w:val="11"/>
    <w:qFormat/>
    <w:pPr>
      <w:spacing w:after="300"/>
      <w:jc w:val="center"/>
    </w:pPr>
    <w:rPr>
      <w:color w:val="64748B"/>
    </w:rPr>
  </w:style>
  <w:style w:type="paragraph" w:customStyle="1" w:styleId="Body">
    <w:name w:val="Body"/>
    <w:pPr>
      <w:spacing w:after="160"/>
    </w:pPr>
    <w:rPr>
      <w:color w:val="334155"/>
    </w:rPr>
  </w:style>
  <w:style w:type="paragraph" w:customStyle="1" w:styleId="Tip">
    <w:name w:val="Tip"/>
    <w:pPr>
      <w:spacing w:before="120" w:after="120"/>
      <w:ind w:left="360"/>
    </w:pPr>
    <w:rPr>
      <w:i/>
      <w:iCs/>
      <w:color w:val="059669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509</Words>
  <Characters>2840</Characters>
  <Application>Microsoft Office Word</Application>
  <DocSecurity>0</DocSecurity>
  <Lines>69</Lines>
  <Paragraphs>54</Paragraphs>
  <ScaleCrop>false</ScaleCrop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Nithithanatchinnapat, Benyawarath</cp:lastModifiedBy>
  <cp:revision>2</cp:revision>
  <dcterms:created xsi:type="dcterms:W3CDTF">2026-01-01T01:20:00Z</dcterms:created>
  <dcterms:modified xsi:type="dcterms:W3CDTF">2026-01-12T05:29:00Z</dcterms:modified>
</cp:coreProperties>
</file>